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94" w:rsidRDefault="007C0164" w:rsidP="001E4A94">
      <w:pPr>
        <w:pStyle w:val="a4"/>
        <w:jc w:val="center"/>
        <w:rPr>
          <w:b w:val="0"/>
          <w:sz w:val="20"/>
          <w:szCs w:val="20"/>
        </w:rPr>
      </w:pPr>
      <w:r>
        <w:rPr>
          <w:noProof/>
        </w:rPr>
        <w:drawing>
          <wp:inline distT="0" distB="0" distL="0" distR="0">
            <wp:extent cx="6515100" cy="1000125"/>
            <wp:effectExtent l="19050" t="0" r="0" b="0"/>
            <wp:docPr id="1" name="Рисунок 1" descr="Продукция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дукция2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A94" w:rsidRDefault="00CA7075" w:rsidP="001E4A94">
      <w:pPr>
        <w:pStyle w:val="a4"/>
        <w:jc w:val="center"/>
        <w:rPr>
          <w:sz w:val="20"/>
          <w:szCs w:val="20"/>
        </w:rPr>
      </w:pPr>
      <w:r w:rsidRPr="00F60406">
        <w:rPr>
          <w:sz w:val="20"/>
          <w:szCs w:val="20"/>
        </w:rPr>
        <w:t>т</w:t>
      </w:r>
      <w:r w:rsidR="00062EBF" w:rsidRPr="00F60406">
        <w:rPr>
          <w:sz w:val="20"/>
          <w:szCs w:val="20"/>
        </w:rPr>
        <w:t xml:space="preserve">ел.: (495) 234-04-60,  </w:t>
      </w:r>
      <w:r w:rsidR="002978B8">
        <w:rPr>
          <w:sz w:val="20"/>
          <w:szCs w:val="20"/>
        </w:rPr>
        <w:t xml:space="preserve">8929-926-10-69  </w:t>
      </w:r>
      <w:hyperlink r:id="rId6" w:history="1">
        <w:r w:rsidR="006B7472" w:rsidRPr="00900ABB">
          <w:rPr>
            <w:rStyle w:val="a7"/>
            <w:sz w:val="20"/>
            <w:szCs w:val="20"/>
          </w:rPr>
          <w:t>ww</w:t>
        </w:r>
        <w:r w:rsidR="006B7472" w:rsidRPr="00900ABB">
          <w:rPr>
            <w:rStyle w:val="a7"/>
            <w:sz w:val="20"/>
            <w:szCs w:val="20"/>
            <w:lang w:val="en-US"/>
          </w:rPr>
          <w:t>w</w:t>
        </w:r>
        <w:r w:rsidR="006B7472" w:rsidRPr="00900ABB">
          <w:rPr>
            <w:rStyle w:val="a7"/>
            <w:sz w:val="20"/>
            <w:szCs w:val="20"/>
          </w:rPr>
          <w:t>.</w:t>
        </w:r>
        <w:r w:rsidR="006B7472" w:rsidRPr="00900ABB">
          <w:rPr>
            <w:rStyle w:val="a7"/>
            <w:sz w:val="20"/>
            <w:szCs w:val="20"/>
            <w:lang w:val="en-US"/>
          </w:rPr>
          <w:t>rtkbazis</w:t>
        </w:r>
        <w:r w:rsidR="006B7472" w:rsidRPr="00900ABB">
          <w:rPr>
            <w:rStyle w:val="a7"/>
            <w:sz w:val="20"/>
            <w:szCs w:val="20"/>
          </w:rPr>
          <w:t>.</w:t>
        </w:r>
        <w:r w:rsidR="006B7472" w:rsidRPr="00900ABB">
          <w:rPr>
            <w:rStyle w:val="a7"/>
            <w:sz w:val="20"/>
            <w:szCs w:val="20"/>
            <w:lang w:val="en-US"/>
          </w:rPr>
          <w:t>ru</w:t>
        </w:r>
      </w:hyperlink>
    </w:p>
    <w:p w:rsidR="00BD568C" w:rsidRPr="00BD568C" w:rsidRDefault="00BD568C" w:rsidP="001E4A94">
      <w:pPr>
        <w:pStyle w:val="a4"/>
        <w:jc w:val="center"/>
        <w:rPr>
          <w:sz w:val="16"/>
          <w:szCs w:val="16"/>
        </w:rPr>
      </w:pPr>
    </w:p>
    <w:p w:rsidR="001E4A94" w:rsidRPr="00D507A0" w:rsidRDefault="00E32F81" w:rsidP="001E4A94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Графиковая</w:t>
      </w:r>
      <w:r w:rsidR="001E4A94" w:rsidRPr="00D507A0">
        <w:rPr>
          <w:sz w:val="36"/>
          <w:szCs w:val="36"/>
        </w:rPr>
        <w:t xml:space="preserve"> отгрузка из Москвы в АБАКАН </w:t>
      </w:r>
    </w:p>
    <w:p w:rsidR="00787FF7" w:rsidRDefault="00787FF7" w:rsidP="001E4A94">
      <w:pPr>
        <w:pStyle w:val="a4"/>
        <w:jc w:val="center"/>
        <w:rPr>
          <w:sz w:val="20"/>
          <w:szCs w:val="20"/>
        </w:rPr>
      </w:pPr>
    </w:p>
    <w:p w:rsidR="002978B8" w:rsidRPr="009D0E62" w:rsidRDefault="002978B8" w:rsidP="001E4A94">
      <w:pPr>
        <w:pStyle w:val="a4"/>
        <w:jc w:val="center"/>
        <w:rPr>
          <w:b w:val="0"/>
          <w:sz w:val="20"/>
          <w:szCs w:val="20"/>
        </w:rPr>
      </w:pPr>
    </w:p>
    <w:p w:rsidR="00E05AE1" w:rsidRPr="00652C93" w:rsidRDefault="00826F15" w:rsidP="00E05AE1">
      <w:pPr>
        <w:spacing w:after="10"/>
        <w:jc w:val="both"/>
        <w:rPr>
          <w:b/>
          <w:sz w:val="18"/>
          <w:szCs w:val="18"/>
        </w:rPr>
      </w:pPr>
      <w:r w:rsidRPr="00652C93">
        <w:rPr>
          <w:b/>
          <w:sz w:val="18"/>
          <w:szCs w:val="18"/>
        </w:rPr>
        <w:t>Действует</w:t>
      </w:r>
      <w:r w:rsidR="00FF074A" w:rsidRPr="00652C93">
        <w:rPr>
          <w:b/>
          <w:sz w:val="18"/>
          <w:szCs w:val="18"/>
        </w:rPr>
        <w:t xml:space="preserve"> </w:t>
      </w:r>
      <w:r w:rsidR="00CF0748" w:rsidRPr="00652C93">
        <w:rPr>
          <w:b/>
          <w:sz w:val="18"/>
          <w:szCs w:val="18"/>
        </w:rPr>
        <w:t>25.03.2024</w:t>
      </w:r>
      <w:r w:rsidR="00BD5CDF" w:rsidRPr="00652C93">
        <w:rPr>
          <w:b/>
          <w:sz w:val="18"/>
          <w:szCs w:val="18"/>
        </w:rPr>
        <w:t>г.</w:t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8"/>
          <w:szCs w:val="18"/>
        </w:rPr>
        <w:tab/>
      </w:r>
      <w:r w:rsidR="00E05AE1" w:rsidRPr="00652C93">
        <w:rPr>
          <w:b/>
          <w:sz w:val="16"/>
          <w:szCs w:val="16"/>
        </w:rPr>
        <w:t>В рублях без  учёта  НДС</w:t>
      </w: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607"/>
        <w:gridCol w:w="2800"/>
        <w:gridCol w:w="54"/>
        <w:gridCol w:w="2248"/>
        <w:gridCol w:w="2915"/>
      </w:tblGrid>
      <w:tr w:rsidR="001E4A94" w:rsidRPr="00652C93" w:rsidTr="003F3731">
        <w:trPr>
          <w:trHeight w:val="170"/>
          <w:jc w:val="center"/>
        </w:trPr>
        <w:tc>
          <w:tcPr>
            <w:tcW w:w="106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E4A94" w:rsidRPr="00652C93" w:rsidRDefault="006B7B75" w:rsidP="002F2006">
            <w:pPr>
              <w:pStyle w:val="4"/>
              <w:rPr>
                <w:b w:val="0"/>
                <w:sz w:val="40"/>
                <w:szCs w:val="40"/>
              </w:rPr>
            </w:pPr>
            <w:r w:rsidRPr="00652C93">
              <w:rPr>
                <w:sz w:val="29"/>
                <w:szCs w:val="29"/>
              </w:rPr>
              <w:t xml:space="preserve">Стоимость перевозки </w:t>
            </w:r>
            <w:r w:rsidR="002F2006" w:rsidRPr="00652C93">
              <w:rPr>
                <w:sz w:val="29"/>
                <w:szCs w:val="29"/>
              </w:rPr>
              <w:t>магистральным автотранспортом</w:t>
            </w:r>
          </w:p>
        </w:tc>
      </w:tr>
      <w:tr w:rsidR="001E4A94" w:rsidRPr="00652C93" w:rsidTr="00906CDC">
        <w:trPr>
          <w:trHeight w:val="170"/>
          <w:jc w:val="center"/>
        </w:trPr>
        <w:tc>
          <w:tcPr>
            <w:tcW w:w="54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4A94" w:rsidRPr="00652C93" w:rsidRDefault="001E4A94" w:rsidP="001E4A94">
            <w:pPr>
              <w:pStyle w:val="4"/>
              <w:rPr>
                <w:sz w:val="21"/>
                <w:szCs w:val="21"/>
              </w:rPr>
            </w:pPr>
            <w:r w:rsidRPr="00652C93">
              <w:rPr>
                <w:sz w:val="21"/>
                <w:szCs w:val="21"/>
              </w:rPr>
              <w:t>Расчет в метрах кубических</w:t>
            </w:r>
          </w:p>
          <w:p w:rsidR="001E4A94" w:rsidRPr="00652C93" w:rsidRDefault="001E4A94" w:rsidP="007C207E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52C93">
              <w:rPr>
                <w:rFonts w:ascii="Arial" w:hAnsi="Arial"/>
                <w:sz w:val="21"/>
                <w:szCs w:val="21"/>
              </w:rPr>
              <w:t xml:space="preserve">до </w:t>
            </w:r>
            <w:r w:rsidR="009855EE" w:rsidRPr="00652C93">
              <w:rPr>
                <w:rFonts w:ascii="Arial" w:hAnsi="Arial"/>
                <w:sz w:val="21"/>
                <w:szCs w:val="21"/>
              </w:rPr>
              <w:t>22</w:t>
            </w:r>
            <w:r w:rsidR="007C207E" w:rsidRPr="00652C93">
              <w:rPr>
                <w:rFonts w:ascii="Arial" w:hAnsi="Arial"/>
                <w:sz w:val="21"/>
                <w:szCs w:val="21"/>
              </w:rPr>
              <w:t>0</w:t>
            </w:r>
            <w:r w:rsidRPr="00652C93">
              <w:rPr>
                <w:rFonts w:ascii="Arial" w:hAnsi="Arial"/>
                <w:sz w:val="21"/>
                <w:szCs w:val="21"/>
              </w:rPr>
              <w:t xml:space="preserve"> кг </w:t>
            </w:r>
            <w:r w:rsidRPr="00652C93">
              <w:rPr>
                <w:rFonts w:ascii="Arial" w:hAnsi="Arial"/>
                <w:sz w:val="16"/>
                <w:szCs w:val="16"/>
              </w:rPr>
              <w:t>(включительно)</w:t>
            </w:r>
            <w:r w:rsidRPr="00652C93">
              <w:rPr>
                <w:rFonts w:ascii="Arial" w:hAnsi="Arial"/>
                <w:sz w:val="21"/>
                <w:szCs w:val="21"/>
              </w:rPr>
              <w:t>в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652C93">
                <w:rPr>
                  <w:rFonts w:ascii="Arial" w:hAnsi="Arial"/>
                  <w:sz w:val="21"/>
                  <w:szCs w:val="21"/>
                </w:rPr>
                <w:t>1 м</w:t>
              </w:r>
              <w:r w:rsidRPr="00652C93">
                <w:rPr>
                  <w:rFonts w:ascii="Arial" w:hAnsi="Arial"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51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E4A94" w:rsidRPr="00652C93" w:rsidRDefault="001E4A94" w:rsidP="001E4A94">
            <w:pPr>
              <w:pStyle w:val="4"/>
              <w:rPr>
                <w:sz w:val="21"/>
                <w:szCs w:val="21"/>
              </w:rPr>
            </w:pPr>
            <w:r w:rsidRPr="00652C93">
              <w:rPr>
                <w:sz w:val="21"/>
                <w:szCs w:val="21"/>
              </w:rPr>
              <w:t>Расчет в килограммах</w:t>
            </w:r>
          </w:p>
          <w:p w:rsidR="001E4A94" w:rsidRPr="00652C93" w:rsidRDefault="001E4A94" w:rsidP="007C207E">
            <w:pPr>
              <w:jc w:val="center"/>
              <w:rPr>
                <w:b/>
                <w:bCs/>
                <w:sz w:val="21"/>
                <w:szCs w:val="21"/>
                <w:u w:val="single"/>
              </w:rPr>
            </w:pPr>
            <w:r w:rsidRPr="00652C93">
              <w:rPr>
                <w:rFonts w:ascii="Arial" w:hAnsi="Arial"/>
                <w:sz w:val="21"/>
                <w:szCs w:val="21"/>
              </w:rPr>
              <w:t xml:space="preserve">более </w:t>
            </w:r>
            <w:r w:rsidR="009855EE" w:rsidRPr="00652C93">
              <w:rPr>
                <w:rFonts w:ascii="Arial" w:hAnsi="Arial"/>
                <w:sz w:val="21"/>
                <w:szCs w:val="21"/>
              </w:rPr>
              <w:t>22</w:t>
            </w:r>
            <w:r w:rsidR="007C207E" w:rsidRPr="00652C93">
              <w:rPr>
                <w:rFonts w:ascii="Arial" w:hAnsi="Arial"/>
                <w:sz w:val="21"/>
                <w:szCs w:val="21"/>
              </w:rPr>
              <w:t>0</w:t>
            </w:r>
            <w:r w:rsidRPr="00652C93">
              <w:rPr>
                <w:rFonts w:ascii="Arial" w:hAnsi="Arial"/>
                <w:sz w:val="21"/>
                <w:szCs w:val="21"/>
              </w:rPr>
              <w:t xml:space="preserve"> кг в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652C93">
                <w:rPr>
                  <w:rFonts w:ascii="Arial" w:hAnsi="Arial"/>
                  <w:sz w:val="21"/>
                  <w:szCs w:val="21"/>
                </w:rPr>
                <w:t>1 м</w:t>
              </w:r>
              <w:r w:rsidRPr="00652C93">
                <w:rPr>
                  <w:rFonts w:ascii="Arial" w:hAnsi="Arial"/>
                  <w:sz w:val="21"/>
                  <w:szCs w:val="21"/>
                  <w:vertAlign w:val="superscript"/>
                </w:rPr>
                <w:t>3</w:t>
              </w:r>
            </w:smartTag>
          </w:p>
        </w:tc>
      </w:tr>
      <w:tr w:rsidR="001E4A94" w:rsidRPr="00652C93" w:rsidTr="003F3731">
        <w:trPr>
          <w:trHeight w:val="170"/>
          <w:jc w:val="center"/>
        </w:trPr>
        <w:tc>
          <w:tcPr>
            <w:tcW w:w="1062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4A94" w:rsidRPr="00652C93" w:rsidRDefault="001E4A94" w:rsidP="002A3F4F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 xml:space="preserve">Минимальная оплата  </w:t>
            </w:r>
            <w:r w:rsidR="002A3F4F" w:rsidRPr="00652C93">
              <w:rPr>
                <w:b/>
                <w:bCs/>
                <w:sz w:val="21"/>
                <w:szCs w:val="21"/>
              </w:rPr>
              <w:t>60</w:t>
            </w:r>
            <w:r w:rsidR="00E50193" w:rsidRPr="00652C93">
              <w:rPr>
                <w:b/>
                <w:bCs/>
                <w:sz w:val="21"/>
                <w:szCs w:val="21"/>
              </w:rPr>
              <w:t>0</w:t>
            </w:r>
            <w:r w:rsidR="00676866" w:rsidRPr="00652C93">
              <w:rPr>
                <w:b/>
                <w:bCs/>
                <w:sz w:val="21"/>
                <w:szCs w:val="21"/>
              </w:rPr>
              <w:t xml:space="preserve"> руб.</w:t>
            </w:r>
          </w:p>
        </w:tc>
      </w:tr>
      <w:tr w:rsidR="006B4F40" w:rsidRPr="00652C93" w:rsidTr="003F3731">
        <w:trPr>
          <w:trHeight w:val="148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,0 м3"/>
              </w:smartTagPr>
              <w:r w:rsidRPr="00652C93">
                <w:rPr>
                  <w:bCs/>
                  <w:sz w:val="21"/>
                  <w:szCs w:val="21"/>
                </w:rPr>
                <w:t>1,0 м</w:t>
              </w:r>
              <w:r w:rsidRPr="00652C93">
                <w:rPr>
                  <w:bCs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530</w:t>
            </w:r>
            <w:r w:rsidR="006B4F40" w:rsidRPr="00652C93">
              <w:rPr>
                <w:b/>
                <w:bCs/>
                <w:sz w:val="21"/>
                <w:szCs w:val="21"/>
              </w:rPr>
              <w:t>0</w:t>
            </w:r>
            <w:r w:rsidR="00FF074A" w:rsidRPr="00652C93">
              <w:rPr>
                <w:b/>
                <w:bCs/>
                <w:sz w:val="21"/>
                <w:szCs w:val="21"/>
              </w:rPr>
              <w:t xml:space="preserve">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652C93">
                <w:rPr>
                  <w:bCs/>
                  <w:sz w:val="21"/>
                  <w:szCs w:val="21"/>
                </w:rPr>
                <w:t>100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24,0</w:t>
            </w:r>
            <w:r w:rsidR="00D316D8" w:rsidRPr="00652C93">
              <w:rPr>
                <w:b/>
                <w:bCs/>
                <w:sz w:val="21"/>
                <w:szCs w:val="21"/>
              </w:rPr>
              <w:t>0</w:t>
            </w:r>
            <w:r w:rsidR="00FF074A" w:rsidRPr="00652C93">
              <w:rPr>
                <w:b/>
                <w:bCs/>
                <w:sz w:val="21"/>
                <w:szCs w:val="21"/>
              </w:rPr>
              <w:t xml:space="preserve">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  <w:bookmarkStart w:id="0" w:name="_GoBack"/>
        <w:bookmarkEnd w:id="0"/>
      </w:tr>
      <w:tr w:rsidR="006B4F40" w:rsidRPr="00652C93" w:rsidTr="003F3731">
        <w:trPr>
          <w:trHeight w:val="148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1,1 до </w:t>
            </w:r>
            <w:smartTag w:uri="urn:schemas-microsoft-com:office:smarttags" w:element="metricconverter">
              <w:smartTagPr>
                <w:attr w:name="ProductID" w:val="2,0 м3"/>
              </w:smartTagPr>
              <w:r w:rsidRPr="00652C93">
                <w:rPr>
                  <w:bCs/>
                  <w:sz w:val="21"/>
                  <w:szCs w:val="21"/>
                </w:rPr>
                <w:t>2,0 м</w:t>
              </w:r>
              <w:r w:rsidRPr="00652C93">
                <w:rPr>
                  <w:bCs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520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652C93">
                <w:rPr>
                  <w:bCs/>
                  <w:sz w:val="21"/>
                  <w:szCs w:val="21"/>
                </w:rPr>
                <w:t>101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652C93">
                <w:rPr>
                  <w:bCs/>
                  <w:sz w:val="21"/>
                  <w:szCs w:val="21"/>
                </w:rPr>
                <w:t>200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23,7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652C93" w:rsidTr="003F3731">
        <w:trPr>
          <w:trHeight w:val="148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2,1 – до </w:t>
            </w:r>
            <w:smartTag w:uri="urn:schemas-microsoft-com:office:smarttags" w:element="metricconverter">
              <w:smartTagPr>
                <w:attr w:name="ProductID" w:val="5,0 м3"/>
              </w:smartTagPr>
              <w:r w:rsidRPr="00652C93">
                <w:rPr>
                  <w:bCs/>
                  <w:sz w:val="21"/>
                  <w:szCs w:val="21"/>
                </w:rPr>
                <w:t>5,0 м</w:t>
              </w:r>
              <w:r w:rsidRPr="00652C93">
                <w:rPr>
                  <w:bCs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51</w:t>
            </w:r>
            <w:r w:rsidR="002A3F4F" w:rsidRPr="00652C93">
              <w:rPr>
                <w:b/>
                <w:bCs/>
                <w:sz w:val="21"/>
                <w:szCs w:val="21"/>
              </w:rPr>
              <w:t>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1 кг"/>
              </w:smartTagPr>
              <w:r w:rsidRPr="00652C93">
                <w:rPr>
                  <w:bCs/>
                  <w:sz w:val="21"/>
                  <w:szCs w:val="21"/>
                </w:rPr>
                <w:t>201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652C93">
                <w:rPr>
                  <w:bCs/>
                  <w:sz w:val="21"/>
                  <w:szCs w:val="21"/>
                </w:rPr>
                <w:t>300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23</w:t>
            </w:r>
            <w:r w:rsidR="006B4F40" w:rsidRPr="00652C93">
              <w:rPr>
                <w:b/>
                <w:bCs/>
                <w:sz w:val="21"/>
                <w:szCs w:val="21"/>
              </w:rPr>
              <w:t>,</w:t>
            </w:r>
            <w:r w:rsidRPr="00652C93">
              <w:rPr>
                <w:b/>
                <w:bCs/>
                <w:sz w:val="21"/>
                <w:szCs w:val="21"/>
              </w:rPr>
              <w:t>5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652C93" w:rsidTr="003F3731">
        <w:trPr>
          <w:trHeight w:val="148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  <w:lang w:val="en-US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r w:rsidRPr="00652C93">
              <w:rPr>
                <w:bCs/>
                <w:sz w:val="21"/>
                <w:szCs w:val="21"/>
                <w:lang w:val="en-US"/>
              </w:rPr>
              <w:t xml:space="preserve">5,1 – </w:t>
            </w:r>
            <w:r w:rsidRPr="00652C93">
              <w:rPr>
                <w:bCs/>
                <w:sz w:val="21"/>
                <w:szCs w:val="21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,0 м3"/>
              </w:smartTagPr>
              <w:r w:rsidRPr="00652C93">
                <w:rPr>
                  <w:bCs/>
                  <w:sz w:val="21"/>
                  <w:szCs w:val="21"/>
                  <w:lang w:val="en-US"/>
                </w:rPr>
                <w:t xml:space="preserve">7,0 </w:t>
              </w:r>
              <w:r w:rsidRPr="00652C93">
                <w:rPr>
                  <w:bCs/>
                  <w:sz w:val="21"/>
                  <w:szCs w:val="21"/>
                </w:rPr>
                <w:t>м</w:t>
              </w:r>
              <w:r w:rsidRPr="00652C93">
                <w:rPr>
                  <w:bCs/>
                  <w:sz w:val="21"/>
                  <w:szCs w:val="21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52C93">
              <w:rPr>
                <w:b/>
                <w:bCs/>
                <w:sz w:val="21"/>
                <w:szCs w:val="21"/>
              </w:rPr>
              <w:t>500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/>
                <w:bCs/>
                <w:sz w:val="18"/>
                <w:szCs w:val="18"/>
              </w:rPr>
              <w:t>руб</w:t>
            </w:r>
            <w:r w:rsidR="006B4F40" w:rsidRPr="00652C93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6B4F40" w:rsidRPr="00652C93">
              <w:rPr>
                <w:b/>
                <w:bCs/>
                <w:sz w:val="18"/>
                <w:szCs w:val="18"/>
              </w:rPr>
              <w:t>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301 кг"/>
              </w:smartTagPr>
              <w:r w:rsidRPr="00652C93">
                <w:rPr>
                  <w:bCs/>
                  <w:sz w:val="21"/>
                  <w:szCs w:val="21"/>
                </w:rPr>
                <w:t>301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652C93">
                <w:rPr>
                  <w:bCs/>
                  <w:sz w:val="21"/>
                  <w:szCs w:val="21"/>
                </w:rPr>
                <w:t>500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23</w:t>
            </w:r>
            <w:r w:rsidR="006B4F40" w:rsidRPr="00652C93">
              <w:rPr>
                <w:b/>
                <w:bCs/>
                <w:sz w:val="21"/>
                <w:szCs w:val="21"/>
              </w:rPr>
              <w:t>,</w:t>
            </w:r>
            <w:r w:rsidRPr="00652C93">
              <w:rPr>
                <w:b/>
                <w:bCs/>
                <w:sz w:val="21"/>
                <w:szCs w:val="21"/>
              </w:rPr>
              <w:t>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652C93" w:rsidTr="003F3731">
        <w:trPr>
          <w:trHeight w:val="148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lang w:val="en-US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r w:rsidRPr="00652C93">
              <w:rPr>
                <w:bCs/>
                <w:sz w:val="21"/>
                <w:szCs w:val="21"/>
                <w:lang w:val="en-US"/>
              </w:rPr>
              <w:t>7,1 –</w:t>
            </w:r>
            <w:r w:rsidRPr="00652C93">
              <w:rPr>
                <w:bCs/>
                <w:sz w:val="21"/>
                <w:szCs w:val="21"/>
              </w:rPr>
              <w:t xml:space="preserve"> до</w:t>
            </w:r>
            <w:smartTag w:uri="urn:schemas-microsoft-com:office:smarttags" w:element="metricconverter">
              <w:smartTagPr>
                <w:attr w:name="ProductID" w:val="10,0 м3"/>
              </w:smartTagPr>
              <w:r w:rsidRPr="00652C93">
                <w:rPr>
                  <w:bCs/>
                  <w:sz w:val="21"/>
                  <w:szCs w:val="21"/>
                  <w:lang w:val="en-US"/>
                </w:rPr>
                <w:t xml:space="preserve">10,0 </w:t>
              </w:r>
              <w:r w:rsidRPr="00652C93">
                <w:rPr>
                  <w:bCs/>
                  <w:sz w:val="21"/>
                  <w:szCs w:val="21"/>
                </w:rPr>
                <w:t>м</w:t>
              </w:r>
              <w:r w:rsidRPr="00652C93">
                <w:rPr>
                  <w:bCs/>
                  <w:sz w:val="21"/>
                  <w:szCs w:val="21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B4F40" w:rsidRPr="00652C93" w:rsidRDefault="00FF074A" w:rsidP="00FF074A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652C93">
              <w:rPr>
                <w:b/>
                <w:bCs/>
                <w:sz w:val="21"/>
                <w:szCs w:val="21"/>
              </w:rPr>
              <w:t>4</w:t>
            </w:r>
            <w:r w:rsidR="00076C98" w:rsidRPr="00652C93">
              <w:rPr>
                <w:b/>
                <w:bCs/>
                <w:sz w:val="21"/>
                <w:szCs w:val="21"/>
              </w:rPr>
              <w:t>90</w:t>
            </w:r>
            <w:r w:rsidR="006B4F40" w:rsidRPr="00652C93">
              <w:rPr>
                <w:b/>
                <w:bCs/>
                <w:sz w:val="21"/>
                <w:szCs w:val="21"/>
                <w:lang w:val="en-US"/>
              </w:rPr>
              <w:t xml:space="preserve">0 </w:t>
            </w:r>
            <w:r w:rsidR="006B4F40" w:rsidRPr="00652C93">
              <w:rPr>
                <w:b/>
                <w:bCs/>
                <w:sz w:val="18"/>
                <w:szCs w:val="18"/>
              </w:rPr>
              <w:t>руб</w:t>
            </w:r>
            <w:r w:rsidR="006B4F40" w:rsidRPr="00652C93">
              <w:rPr>
                <w:b/>
                <w:bCs/>
                <w:sz w:val="18"/>
                <w:szCs w:val="18"/>
                <w:lang w:val="en-US"/>
              </w:rPr>
              <w:t>/</w:t>
            </w:r>
            <w:r w:rsidR="006B4F40" w:rsidRPr="00652C93">
              <w:rPr>
                <w:b/>
                <w:bCs/>
                <w:sz w:val="18"/>
                <w:szCs w:val="18"/>
              </w:rPr>
              <w:t>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1 кг"/>
              </w:smartTagPr>
              <w:r w:rsidRPr="00652C93">
                <w:rPr>
                  <w:bCs/>
                  <w:sz w:val="21"/>
                  <w:szCs w:val="21"/>
                </w:rPr>
                <w:t>501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652C93">
                <w:rPr>
                  <w:bCs/>
                  <w:sz w:val="21"/>
                  <w:szCs w:val="21"/>
                </w:rPr>
                <w:t>1000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076C9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22,5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652C93" w:rsidTr="003F3731">
        <w:trPr>
          <w:trHeight w:val="170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  <w:rPr>
                <w:lang w:val="en-US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r w:rsidRPr="00652C93">
              <w:rPr>
                <w:bCs/>
                <w:sz w:val="21"/>
                <w:szCs w:val="21"/>
                <w:lang w:val="en-US"/>
              </w:rPr>
              <w:t xml:space="preserve">10,1 – </w:t>
            </w:r>
            <w:r w:rsidRPr="00652C93">
              <w:rPr>
                <w:bCs/>
                <w:sz w:val="21"/>
                <w:szCs w:val="21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,0 м3"/>
              </w:smartTagPr>
              <w:r w:rsidRPr="00652C93">
                <w:rPr>
                  <w:bCs/>
                  <w:sz w:val="21"/>
                  <w:szCs w:val="21"/>
                  <w:lang w:val="en-US"/>
                </w:rPr>
                <w:t xml:space="preserve">15,0 </w:t>
              </w:r>
              <w:r w:rsidRPr="00652C93">
                <w:rPr>
                  <w:bCs/>
                  <w:sz w:val="21"/>
                  <w:szCs w:val="21"/>
                </w:rPr>
                <w:t>м</w:t>
              </w:r>
              <w:r w:rsidRPr="00652C93">
                <w:rPr>
                  <w:bCs/>
                  <w:sz w:val="21"/>
                  <w:szCs w:val="21"/>
                  <w:vertAlign w:val="superscript"/>
                  <w:lang w:val="en-US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F40" w:rsidRPr="00652C93" w:rsidRDefault="002A3F4F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4</w:t>
            </w:r>
            <w:r w:rsidR="00076C98" w:rsidRPr="00652C93">
              <w:rPr>
                <w:b/>
                <w:bCs/>
                <w:sz w:val="21"/>
                <w:szCs w:val="21"/>
              </w:rPr>
              <w:t>8</w:t>
            </w:r>
            <w:r w:rsidRPr="00652C93">
              <w:rPr>
                <w:b/>
                <w:bCs/>
                <w:sz w:val="21"/>
                <w:szCs w:val="21"/>
              </w:rPr>
              <w:t>0</w:t>
            </w:r>
            <w:r w:rsidR="006B4F40" w:rsidRPr="00652C93">
              <w:rPr>
                <w:b/>
                <w:bCs/>
                <w:sz w:val="21"/>
                <w:szCs w:val="21"/>
                <w:lang w:val="en-US"/>
              </w:rPr>
              <w:t>0</w:t>
            </w:r>
            <w:r w:rsidR="00FF074A" w:rsidRPr="00652C93">
              <w:rPr>
                <w:b/>
                <w:bCs/>
                <w:sz w:val="21"/>
                <w:szCs w:val="21"/>
              </w:rPr>
              <w:t xml:space="preserve">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1 кг"/>
              </w:smartTagPr>
              <w:r w:rsidRPr="00652C93">
                <w:rPr>
                  <w:bCs/>
                  <w:sz w:val="21"/>
                  <w:szCs w:val="21"/>
                </w:rPr>
                <w:t>1001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000 кг"/>
              </w:smartTagPr>
              <w:r w:rsidRPr="00652C93">
                <w:rPr>
                  <w:bCs/>
                  <w:sz w:val="21"/>
                  <w:szCs w:val="21"/>
                </w:rPr>
                <w:t>2000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CF074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22</w:t>
            </w:r>
            <w:r w:rsidR="006B4F40" w:rsidRPr="00652C93">
              <w:rPr>
                <w:b/>
                <w:bCs/>
                <w:sz w:val="21"/>
                <w:szCs w:val="21"/>
              </w:rPr>
              <w:t>,</w:t>
            </w:r>
            <w:r w:rsidR="00BC52AE" w:rsidRPr="00652C93">
              <w:rPr>
                <w:b/>
                <w:bCs/>
                <w:sz w:val="21"/>
                <w:szCs w:val="21"/>
              </w:rPr>
              <w:t>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652C93" w:rsidTr="003F3731">
        <w:trPr>
          <w:trHeight w:val="170"/>
          <w:jc w:val="center"/>
        </w:trPr>
        <w:tc>
          <w:tcPr>
            <w:tcW w:w="2607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</w:pPr>
            <w:r w:rsidRPr="00652C93">
              <w:rPr>
                <w:bCs/>
                <w:sz w:val="21"/>
                <w:szCs w:val="21"/>
              </w:rPr>
              <w:t xml:space="preserve">от 15,1 – до </w:t>
            </w:r>
            <w:smartTag w:uri="urn:schemas-microsoft-com:office:smarttags" w:element="metricconverter">
              <w:smartTagPr>
                <w:attr w:name="ProductID" w:val="20,0 м3"/>
              </w:smartTagPr>
              <w:r w:rsidRPr="00652C93">
                <w:rPr>
                  <w:bCs/>
                  <w:sz w:val="21"/>
                  <w:szCs w:val="21"/>
                </w:rPr>
                <w:t>20,0 м</w:t>
              </w:r>
              <w:r w:rsidRPr="00652C93">
                <w:rPr>
                  <w:bCs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B4F40" w:rsidRPr="00652C93" w:rsidRDefault="00BC52AE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4</w:t>
            </w:r>
            <w:r w:rsidR="00076C98" w:rsidRPr="00652C93">
              <w:rPr>
                <w:b/>
                <w:bCs/>
                <w:sz w:val="21"/>
                <w:szCs w:val="21"/>
              </w:rPr>
              <w:t>59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2001 кг"/>
              </w:smartTagPr>
              <w:r w:rsidRPr="00652C93">
                <w:rPr>
                  <w:bCs/>
                  <w:sz w:val="21"/>
                  <w:szCs w:val="21"/>
                </w:rPr>
                <w:t>2001 кг</w:t>
              </w:r>
            </w:smartTag>
            <w:r w:rsidRPr="00652C93">
              <w:rPr>
                <w:bCs/>
                <w:sz w:val="21"/>
                <w:szCs w:val="21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652C93">
                <w:rPr>
                  <w:bCs/>
                  <w:sz w:val="21"/>
                  <w:szCs w:val="21"/>
                </w:rPr>
                <w:t>5000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F40" w:rsidRPr="00652C93" w:rsidRDefault="00CF0748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21</w:t>
            </w:r>
            <w:r w:rsidR="006B4F40" w:rsidRPr="00652C93">
              <w:rPr>
                <w:b/>
                <w:bCs/>
                <w:sz w:val="21"/>
                <w:szCs w:val="21"/>
              </w:rPr>
              <w:t>,</w:t>
            </w:r>
            <w:r w:rsidR="00BC52AE" w:rsidRPr="00652C93">
              <w:rPr>
                <w:b/>
                <w:bCs/>
                <w:sz w:val="21"/>
                <w:szCs w:val="21"/>
              </w:rPr>
              <w:t>0</w:t>
            </w:r>
            <w:r w:rsidR="006B4F40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6B4F40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5208B1" w:rsidTr="00E22E7D">
        <w:trPr>
          <w:trHeight w:val="170"/>
          <w:jc w:val="center"/>
        </w:trPr>
        <w:tc>
          <w:tcPr>
            <w:tcW w:w="2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4F40" w:rsidRPr="00652C93" w:rsidRDefault="006B4F40" w:rsidP="00BD568C">
            <w:pPr>
              <w:jc w:val="center"/>
            </w:pPr>
            <w:r w:rsidRPr="00652C93">
              <w:rPr>
                <w:bCs/>
                <w:sz w:val="21"/>
                <w:szCs w:val="21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652C93">
                <w:rPr>
                  <w:bCs/>
                  <w:sz w:val="21"/>
                  <w:szCs w:val="21"/>
                </w:rPr>
                <w:t>20 м</w:t>
              </w:r>
              <w:r w:rsidRPr="00652C93">
                <w:rPr>
                  <w:bCs/>
                  <w:sz w:val="21"/>
                  <w:szCs w:val="21"/>
                  <w:vertAlign w:val="superscript"/>
                </w:rPr>
                <w:t>3</w:t>
              </w:r>
            </w:smartTag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4F40" w:rsidRPr="00652C93" w:rsidRDefault="00BC52AE" w:rsidP="00FF074A">
            <w:pPr>
              <w:jc w:val="center"/>
              <w:rPr>
                <w:b/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4</w:t>
            </w:r>
            <w:r w:rsidR="00076C98" w:rsidRPr="00652C93">
              <w:rPr>
                <w:b/>
                <w:bCs/>
                <w:sz w:val="21"/>
                <w:szCs w:val="21"/>
              </w:rPr>
              <w:t>40</w:t>
            </w:r>
            <w:r w:rsidR="00F60406" w:rsidRPr="00652C93">
              <w:rPr>
                <w:b/>
                <w:bCs/>
                <w:sz w:val="21"/>
                <w:szCs w:val="21"/>
              </w:rPr>
              <w:t>0</w:t>
            </w:r>
            <w:r w:rsidR="00FF074A" w:rsidRPr="00652C93">
              <w:rPr>
                <w:b/>
                <w:bCs/>
                <w:sz w:val="21"/>
                <w:szCs w:val="21"/>
              </w:rPr>
              <w:t xml:space="preserve"> </w:t>
            </w:r>
            <w:r w:rsidR="006B4F40" w:rsidRPr="00652C93">
              <w:rPr>
                <w:b/>
                <w:bCs/>
                <w:sz w:val="18"/>
                <w:szCs w:val="18"/>
              </w:rPr>
              <w:t>руб/м</w:t>
            </w:r>
            <w:r w:rsidR="006B4F40" w:rsidRPr="00652C93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B4F40" w:rsidRPr="00652C93" w:rsidRDefault="006B4F40" w:rsidP="00BD568C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Cs/>
                <w:sz w:val="21"/>
                <w:szCs w:val="21"/>
              </w:rPr>
              <w:t xml:space="preserve">более  </w:t>
            </w:r>
            <w:smartTag w:uri="urn:schemas-microsoft-com:office:smarttags" w:element="metricconverter">
              <w:smartTagPr>
                <w:attr w:name="ProductID" w:val="5000 кг"/>
              </w:smartTagPr>
              <w:r w:rsidRPr="00652C93">
                <w:rPr>
                  <w:bCs/>
                  <w:sz w:val="21"/>
                  <w:szCs w:val="21"/>
                </w:rPr>
                <w:t>5000 кг</w:t>
              </w:r>
            </w:smartTag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4F40" w:rsidRPr="00652C93" w:rsidRDefault="00CF0748" w:rsidP="00FF074A">
            <w:pPr>
              <w:jc w:val="center"/>
              <w:rPr>
                <w:bCs/>
                <w:sz w:val="21"/>
                <w:szCs w:val="21"/>
              </w:rPr>
            </w:pPr>
            <w:r w:rsidRPr="00652C93">
              <w:rPr>
                <w:b/>
                <w:bCs/>
                <w:sz w:val="21"/>
                <w:szCs w:val="21"/>
              </w:rPr>
              <w:t>20,0</w:t>
            </w:r>
            <w:r w:rsidR="00DA3D66" w:rsidRPr="00652C93">
              <w:rPr>
                <w:b/>
                <w:bCs/>
                <w:sz w:val="21"/>
                <w:szCs w:val="21"/>
              </w:rPr>
              <w:t xml:space="preserve">0 </w:t>
            </w:r>
            <w:r w:rsidR="00DA3D66" w:rsidRPr="00652C93">
              <w:rPr>
                <w:bCs/>
                <w:sz w:val="18"/>
                <w:szCs w:val="18"/>
              </w:rPr>
              <w:t>руб/кг</w:t>
            </w:r>
          </w:p>
        </w:tc>
      </w:tr>
      <w:tr w:rsidR="006B4F40" w:rsidRPr="005208B1" w:rsidTr="00E22E7D">
        <w:trPr>
          <w:trHeight w:val="170"/>
          <w:jc w:val="center"/>
        </w:trPr>
        <w:tc>
          <w:tcPr>
            <w:tcW w:w="106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F40" w:rsidRPr="005208B1" w:rsidRDefault="00BD568C" w:rsidP="00BD568C">
            <w:pPr>
              <w:jc w:val="center"/>
              <w:rPr>
                <w:b/>
              </w:rPr>
            </w:pPr>
            <w:r w:rsidRPr="005208B1">
              <w:rPr>
                <w:b/>
              </w:rPr>
              <w:t>Время в пути 7-10 суток</w:t>
            </w:r>
          </w:p>
        </w:tc>
      </w:tr>
    </w:tbl>
    <w:p w:rsidR="00D3169C" w:rsidRPr="00A0213B" w:rsidRDefault="00D3169C" w:rsidP="00C005C1">
      <w:pPr>
        <w:rPr>
          <w:b/>
          <w:bCs/>
          <w:sz w:val="22"/>
          <w:szCs w:val="22"/>
          <w:u w:val="single"/>
        </w:rPr>
      </w:pPr>
    </w:p>
    <w:tbl>
      <w:tblPr>
        <w:tblpPr w:leftFromText="180" w:rightFromText="180" w:vertAnchor="page" w:horzAnchor="margin" w:tblpY="7006"/>
        <w:tblOverlap w:val="never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7"/>
      </w:tblGrid>
      <w:tr w:rsidR="00C005C1" w:rsidRPr="00960C22" w:rsidTr="00C005C1">
        <w:trPr>
          <w:trHeight w:val="181"/>
        </w:trPr>
        <w:tc>
          <w:tcPr>
            <w:tcW w:w="106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7F99F"/>
          </w:tcPr>
          <w:p w:rsidR="00C005C1" w:rsidRPr="00A0213B" w:rsidRDefault="00C005C1" w:rsidP="00C005C1">
            <w:pPr>
              <w:jc w:val="center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A0213B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Осуществляем доставку по г.Москве и Московской области от </w:t>
            </w:r>
            <w:r w:rsidR="001D62DC" w:rsidRPr="00A0213B">
              <w:rPr>
                <w:rFonts w:ascii="Verdana" w:hAnsi="Verdana"/>
                <w:b/>
                <w:bCs/>
                <w:i/>
                <w:sz w:val="18"/>
                <w:szCs w:val="18"/>
              </w:rPr>
              <w:t>1</w:t>
            </w:r>
            <w:r w:rsidRPr="00A0213B">
              <w:rPr>
                <w:rFonts w:ascii="Verdana" w:hAnsi="Verdana"/>
                <w:b/>
                <w:bCs/>
                <w:i/>
                <w:sz w:val="18"/>
                <w:szCs w:val="18"/>
              </w:rPr>
              <w:t>500 рублей</w:t>
            </w:r>
          </w:p>
          <w:p w:rsidR="00C005C1" w:rsidRPr="00960C22" w:rsidRDefault="00C005C1" w:rsidP="00C005C1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A0213B">
              <w:rPr>
                <w:rFonts w:ascii="Verdana" w:hAnsi="Verdana"/>
                <w:b/>
                <w:bCs/>
                <w:i/>
                <w:sz w:val="18"/>
                <w:szCs w:val="18"/>
              </w:rPr>
              <w:t>(подробности на сайте или в любом представительстве ООО «РТК»)</w:t>
            </w:r>
          </w:p>
        </w:tc>
      </w:tr>
    </w:tbl>
    <w:tbl>
      <w:tblPr>
        <w:tblpPr w:leftFromText="180" w:rightFromText="18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5"/>
        <w:gridCol w:w="3857"/>
      </w:tblGrid>
      <w:tr w:rsidR="00C005C1" w:rsidRPr="00960C22" w:rsidTr="00C005C1">
        <w:tc>
          <w:tcPr>
            <w:tcW w:w="1073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05C1" w:rsidRPr="00960C22" w:rsidRDefault="00C005C1" w:rsidP="00C005C1">
            <w:pPr>
              <w:rPr>
                <w:b/>
                <w:bCs/>
                <w:sz w:val="18"/>
                <w:szCs w:val="18"/>
              </w:rPr>
            </w:pPr>
          </w:p>
          <w:p w:rsidR="00C005C1" w:rsidRPr="00960C22" w:rsidRDefault="00C005C1" w:rsidP="00C005C1">
            <w:pPr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 xml:space="preserve">При перевозке грузов, требующих специальных условий перевозки, взимается надбавка: </w:t>
            </w:r>
          </w:p>
        </w:tc>
      </w:tr>
      <w:tr w:rsidR="00C005C1" w:rsidRPr="00960C22" w:rsidTr="00C005C1">
        <w:tc>
          <w:tcPr>
            <w:tcW w:w="6875" w:type="dxa"/>
            <w:vAlign w:val="center"/>
          </w:tcPr>
          <w:p w:rsidR="00C005C1" w:rsidRPr="00960C22" w:rsidRDefault="00C005C1" w:rsidP="00C005C1">
            <w:pPr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>за негабаритный груз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C005C1" w:rsidRPr="00960C22" w:rsidRDefault="00C005C1" w:rsidP="00C005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C005C1" w:rsidRPr="00960C22" w:rsidTr="00C005C1">
        <w:tc>
          <w:tcPr>
            <w:tcW w:w="6875" w:type="dxa"/>
            <w:vAlign w:val="center"/>
          </w:tcPr>
          <w:p w:rsidR="00C005C1" w:rsidRPr="00960C22" w:rsidRDefault="00C005C1" w:rsidP="00C005C1">
            <w:pPr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>за дополнительный объем или вес при обрешетке</w:t>
            </w:r>
          </w:p>
        </w:tc>
        <w:tc>
          <w:tcPr>
            <w:tcW w:w="3857" w:type="dxa"/>
            <w:tcBorders>
              <w:top w:val="single" w:sz="4" w:space="0" w:color="auto"/>
            </w:tcBorders>
            <w:vAlign w:val="center"/>
          </w:tcPr>
          <w:p w:rsidR="00C005C1" w:rsidRPr="00960C22" w:rsidRDefault="00C005C1" w:rsidP="00C005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>+ 20%</w:t>
            </w:r>
          </w:p>
        </w:tc>
      </w:tr>
      <w:tr w:rsidR="00C005C1" w:rsidRPr="007A47AA" w:rsidTr="00C005C1">
        <w:tc>
          <w:tcPr>
            <w:tcW w:w="6875" w:type="dxa"/>
            <w:vAlign w:val="center"/>
          </w:tcPr>
          <w:p w:rsidR="00C005C1" w:rsidRPr="00960C22" w:rsidRDefault="00C005C1" w:rsidP="00841FA6">
            <w:pPr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 xml:space="preserve">за перевозку </w:t>
            </w:r>
            <w:r w:rsidR="00841FA6" w:rsidRPr="00960C22">
              <w:rPr>
                <w:b/>
                <w:bCs/>
                <w:sz w:val="18"/>
                <w:szCs w:val="18"/>
              </w:rPr>
              <w:t xml:space="preserve">не более </w:t>
            </w:r>
            <w:r w:rsidRPr="00960C22">
              <w:rPr>
                <w:b/>
                <w:bCs/>
                <w:sz w:val="18"/>
                <w:szCs w:val="18"/>
              </w:rPr>
              <w:t>1 коробки</w:t>
            </w:r>
            <w:r w:rsidR="00841FA6" w:rsidRPr="00960C22">
              <w:rPr>
                <w:b/>
                <w:bCs/>
                <w:sz w:val="18"/>
                <w:szCs w:val="18"/>
              </w:rPr>
              <w:t xml:space="preserve"> в режиме «тепло» (</w:t>
            </w:r>
            <w:r w:rsidR="002F2006" w:rsidRPr="00960C22">
              <w:rPr>
                <w:b/>
                <w:bCs/>
                <w:sz w:val="18"/>
                <w:szCs w:val="18"/>
              </w:rPr>
              <w:t xml:space="preserve">объемом </w:t>
            </w:r>
            <w:r w:rsidR="00841FA6" w:rsidRPr="00960C22">
              <w:rPr>
                <w:b/>
                <w:bCs/>
                <w:sz w:val="18"/>
                <w:szCs w:val="18"/>
              </w:rPr>
              <w:t xml:space="preserve">не более  </w:t>
            </w:r>
            <w:r w:rsidR="002F2006" w:rsidRPr="00960C22">
              <w:rPr>
                <w:b/>
                <w:bCs/>
                <w:sz w:val="18"/>
                <w:szCs w:val="18"/>
              </w:rPr>
              <w:t>0,1 м</w:t>
            </w:r>
            <w:r w:rsidR="002F2006" w:rsidRPr="00960C22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 w:rsidR="00841FA6" w:rsidRPr="00960C22">
              <w:rPr>
                <w:b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3857" w:type="dxa"/>
            <w:tcBorders>
              <w:top w:val="single" w:sz="4" w:space="0" w:color="auto"/>
            </w:tcBorders>
            <w:vAlign w:val="center"/>
          </w:tcPr>
          <w:p w:rsidR="00C005C1" w:rsidRPr="00960C22" w:rsidRDefault="002F2006" w:rsidP="00C005C1">
            <w:pPr>
              <w:jc w:val="center"/>
              <w:rPr>
                <w:b/>
                <w:bCs/>
                <w:sz w:val="18"/>
                <w:szCs w:val="18"/>
              </w:rPr>
            </w:pPr>
            <w:r w:rsidRPr="00960C22">
              <w:rPr>
                <w:b/>
                <w:bCs/>
                <w:sz w:val="18"/>
                <w:szCs w:val="18"/>
              </w:rPr>
              <w:t xml:space="preserve"> договорная</w:t>
            </w:r>
          </w:p>
        </w:tc>
      </w:tr>
    </w:tbl>
    <w:p w:rsidR="00C005C1" w:rsidRDefault="00C005C1" w:rsidP="00BD568C">
      <w:pPr>
        <w:rPr>
          <w:b/>
          <w:bCs/>
          <w:sz w:val="21"/>
          <w:szCs w:val="21"/>
          <w:u w:val="single"/>
        </w:rPr>
      </w:pPr>
    </w:p>
    <w:p w:rsidR="00C005C1" w:rsidRDefault="00C005C1" w:rsidP="00BD568C">
      <w:pPr>
        <w:rPr>
          <w:b/>
          <w:bCs/>
          <w:sz w:val="21"/>
          <w:szCs w:val="21"/>
          <w:u w:val="single"/>
        </w:rPr>
      </w:pPr>
    </w:p>
    <w:p w:rsidR="00BD568C" w:rsidRDefault="00BD568C" w:rsidP="00BD568C">
      <w:pPr>
        <w:rPr>
          <w:b/>
          <w:bCs/>
          <w:sz w:val="21"/>
          <w:szCs w:val="21"/>
        </w:rPr>
      </w:pPr>
      <w:r w:rsidRPr="007A47AA">
        <w:rPr>
          <w:b/>
          <w:bCs/>
          <w:sz w:val="21"/>
          <w:szCs w:val="21"/>
          <w:u w:val="single"/>
        </w:rPr>
        <w:t>ПРИМЕЧАНИЯ:</w:t>
      </w:r>
    </w:p>
    <w:p w:rsidR="00BD568C" w:rsidRPr="007A47AA" w:rsidRDefault="00BD568C" w:rsidP="00BD568C"/>
    <w:p w:rsidR="00BD568C" w:rsidRPr="00246FA9" w:rsidRDefault="00BD568C" w:rsidP="00BD568C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>Не принимаются к перевозке грузы, запрещенные транспортным уставом РФ, не удовлетворяющие условиям перевозки  ООО «РТК».</w:t>
      </w:r>
    </w:p>
    <w:p w:rsidR="00BD568C" w:rsidRPr="00246FA9" w:rsidRDefault="00BD568C" w:rsidP="00BD568C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нескольких партий грузов в одном транспортном средстве, в один пункт назначения, с оплатой одним плательщиком производится </w:t>
      </w:r>
      <w:r w:rsidRPr="00246FA9">
        <w:rPr>
          <w:sz w:val="18"/>
          <w:szCs w:val="18"/>
          <w:u w:val="single"/>
        </w:rPr>
        <w:t xml:space="preserve">консолидация </w:t>
      </w:r>
      <w:r w:rsidRPr="00246FA9">
        <w:rPr>
          <w:sz w:val="18"/>
          <w:szCs w:val="18"/>
        </w:rPr>
        <w:t>по фактическому совокупному объёму/весу с перерасчетом стоимости.</w:t>
      </w:r>
    </w:p>
    <w:p w:rsidR="00BD568C" w:rsidRPr="00246FA9" w:rsidRDefault="00BD568C" w:rsidP="00BD568C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При отправке  груза объемом более 20 </w:t>
      </w:r>
      <w:r w:rsidRPr="00246FA9">
        <w:rPr>
          <w:bCs w:val="0"/>
          <w:sz w:val="18"/>
          <w:szCs w:val="18"/>
        </w:rPr>
        <w:t>м</w:t>
      </w:r>
      <w:r w:rsidRPr="00246FA9">
        <w:rPr>
          <w:bCs w:val="0"/>
          <w:sz w:val="18"/>
          <w:szCs w:val="18"/>
          <w:vertAlign w:val="superscript"/>
        </w:rPr>
        <w:t xml:space="preserve">3  </w:t>
      </w:r>
      <w:r w:rsidRPr="00246FA9">
        <w:rPr>
          <w:bCs w:val="0"/>
          <w:sz w:val="18"/>
          <w:szCs w:val="18"/>
        </w:rPr>
        <w:t>или крупногабаритного груза необходимо согласование не позднее, чем за 36 часов до дня отправки.</w:t>
      </w:r>
    </w:p>
    <w:p w:rsidR="00BD568C" w:rsidRPr="00246FA9" w:rsidRDefault="00BD568C" w:rsidP="00BD568C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Груз считается негабаритным, если одно измерение превышает </w:t>
      </w:r>
      <w:smartTag w:uri="urn:schemas-microsoft-com:office:smarttags" w:element="metricconverter">
        <w:smartTagPr>
          <w:attr w:name="ProductID" w:val="2,5 м"/>
        </w:smartTagPr>
        <w:r w:rsidRPr="00246FA9">
          <w:rPr>
            <w:sz w:val="18"/>
            <w:szCs w:val="18"/>
          </w:rPr>
          <w:t>2,5 м</w:t>
        </w:r>
      </w:smartTag>
      <w:r w:rsidRPr="00246FA9">
        <w:rPr>
          <w:sz w:val="18"/>
          <w:szCs w:val="18"/>
        </w:rPr>
        <w:t>, или сумма измерений превышает 3 м, или вес одного места превышает 200 кг.</w:t>
      </w:r>
    </w:p>
    <w:p w:rsidR="00BD568C" w:rsidRPr="00246FA9" w:rsidRDefault="00BD568C" w:rsidP="00BD568C">
      <w:pPr>
        <w:pStyle w:val="a4"/>
        <w:numPr>
          <w:ilvl w:val="0"/>
          <w:numId w:val="7"/>
        </w:numPr>
        <w:spacing w:line="276" w:lineRule="auto"/>
        <w:ind w:left="714" w:hanging="357"/>
        <w:rPr>
          <w:sz w:val="18"/>
          <w:szCs w:val="18"/>
        </w:rPr>
      </w:pPr>
      <w:r w:rsidRPr="00246FA9">
        <w:rPr>
          <w:sz w:val="18"/>
          <w:szCs w:val="18"/>
        </w:rPr>
        <w:t xml:space="preserve">Стоимость дополнительных услуг смотрите на сайте </w:t>
      </w:r>
      <w:hyperlink r:id="rId7" w:history="1">
        <w:r w:rsidRPr="00246FA9">
          <w:rPr>
            <w:rStyle w:val="a7"/>
            <w:sz w:val="18"/>
            <w:szCs w:val="18"/>
          </w:rPr>
          <w:t>ww</w:t>
        </w:r>
        <w:r w:rsidRPr="00246FA9">
          <w:rPr>
            <w:rStyle w:val="a7"/>
            <w:sz w:val="18"/>
            <w:szCs w:val="18"/>
            <w:lang w:val="en-US"/>
          </w:rPr>
          <w:t>w</w:t>
        </w:r>
        <w:r w:rsidRPr="00246FA9">
          <w:rPr>
            <w:rStyle w:val="a7"/>
            <w:sz w:val="18"/>
            <w:szCs w:val="18"/>
          </w:rPr>
          <w:t>.</w:t>
        </w:r>
        <w:r w:rsidRPr="00246FA9">
          <w:rPr>
            <w:rStyle w:val="a7"/>
            <w:sz w:val="18"/>
            <w:szCs w:val="18"/>
            <w:lang w:val="en-US"/>
          </w:rPr>
          <w:t>rtkbazis</w:t>
        </w:r>
        <w:r w:rsidRPr="00246FA9">
          <w:rPr>
            <w:rStyle w:val="a7"/>
            <w:sz w:val="18"/>
            <w:szCs w:val="18"/>
          </w:rPr>
          <w:t>.</w:t>
        </w:r>
        <w:r w:rsidRPr="00246FA9">
          <w:rPr>
            <w:rStyle w:val="a7"/>
            <w:sz w:val="18"/>
            <w:szCs w:val="18"/>
            <w:lang w:val="en-US"/>
          </w:rPr>
          <w:t>ru</w:t>
        </w:r>
      </w:hyperlink>
      <w:r w:rsidRPr="00246FA9">
        <w:rPr>
          <w:sz w:val="18"/>
          <w:szCs w:val="18"/>
        </w:rPr>
        <w:t xml:space="preserve"> в разделе «Тарифы»</w:t>
      </w:r>
    </w:p>
    <w:p w:rsidR="00BD568C" w:rsidRPr="00246FA9" w:rsidRDefault="00BD568C" w:rsidP="00BD568C">
      <w:pPr>
        <w:pStyle w:val="a4"/>
        <w:spacing w:line="276" w:lineRule="auto"/>
        <w:ind w:left="714"/>
        <w:rPr>
          <w:sz w:val="18"/>
          <w:szCs w:val="18"/>
        </w:rPr>
      </w:pPr>
    </w:p>
    <w:p w:rsidR="001E4A94" w:rsidRDefault="001E4A94" w:rsidP="001E4A94"/>
    <w:p w:rsidR="00D3169C" w:rsidRDefault="00D3169C" w:rsidP="006B49C0"/>
    <w:tbl>
      <w:tblPr>
        <w:tblpPr w:leftFromText="180" w:rightFromText="180" w:vertAnchor="text" w:horzAnchor="margin" w:tblpXSpec="center" w:tblpY="85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816"/>
        <w:gridCol w:w="3272"/>
        <w:gridCol w:w="2693"/>
      </w:tblGrid>
      <w:tr w:rsidR="006250BA" w:rsidRPr="00BD568C" w:rsidTr="00BD568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787FF7" w:rsidRDefault="006250BA" w:rsidP="006250BA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6250BA" w:rsidP="006250BA">
            <w:pPr>
              <w:pStyle w:val="a4"/>
              <w:jc w:val="center"/>
              <w:rPr>
                <w:sz w:val="18"/>
                <w:szCs w:val="18"/>
              </w:rPr>
            </w:pPr>
            <w:r w:rsidRPr="00BD568C">
              <w:rPr>
                <w:sz w:val="18"/>
                <w:szCs w:val="18"/>
              </w:rPr>
              <w:t>Представительство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6250BA" w:rsidP="006250BA">
            <w:pPr>
              <w:pStyle w:val="a4"/>
              <w:jc w:val="center"/>
              <w:rPr>
                <w:sz w:val="18"/>
                <w:szCs w:val="18"/>
              </w:rPr>
            </w:pPr>
            <w:r w:rsidRPr="00BD568C">
              <w:rPr>
                <w:sz w:val="18"/>
                <w:szCs w:val="18"/>
              </w:rPr>
              <w:t>Тел/факс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6250BA" w:rsidP="006250BA">
            <w:pPr>
              <w:pStyle w:val="a4"/>
              <w:jc w:val="center"/>
              <w:rPr>
                <w:sz w:val="18"/>
                <w:szCs w:val="18"/>
              </w:rPr>
            </w:pPr>
            <w:r w:rsidRPr="00BD568C">
              <w:rPr>
                <w:sz w:val="18"/>
                <w:szCs w:val="18"/>
                <w:lang w:val="en-US"/>
              </w:rPr>
              <w:t>E</w:t>
            </w:r>
            <w:r w:rsidRPr="00BD568C">
              <w:rPr>
                <w:sz w:val="18"/>
                <w:szCs w:val="18"/>
              </w:rPr>
              <w:t>-</w:t>
            </w:r>
            <w:r w:rsidRPr="00BD568C">
              <w:rPr>
                <w:sz w:val="18"/>
                <w:szCs w:val="18"/>
                <w:lang w:val="en-US"/>
              </w:rPr>
              <w:t>mail</w:t>
            </w:r>
          </w:p>
        </w:tc>
      </w:tr>
      <w:tr w:rsidR="006250BA" w:rsidRPr="00787FF7" w:rsidTr="00BD568C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6250BA" w:rsidP="006250BA">
            <w:pPr>
              <w:pStyle w:val="a4"/>
              <w:jc w:val="center"/>
              <w:rPr>
                <w:sz w:val="18"/>
                <w:szCs w:val="18"/>
              </w:rPr>
            </w:pPr>
            <w:r w:rsidRPr="00BD568C">
              <w:rPr>
                <w:sz w:val="18"/>
                <w:szCs w:val="18"/>
              </w:rPr>
              <w:t>Абакан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E50193" w:rsidP="006250BA">
            <w:pPr>
              <w:pStyle w:val="a4"/>
              <w:jc w:val="center"/>
              <w:rPr>
                <w:bCs w:val="0"/>
                <w:sz w:val="18"/>
                <w:szCs w:val="18"/>
              </w:rPr>
            </w:pPr>
            <w:r w:rsidRPr="00BD568C">
              <w:rPr>
                <w:bCs w:val="0"/>
                <w:sz w:val="18"/>
                <w:szCs w:val="18"/>
              </w:rPr>
              <w:t>ООО</w:t>
            </w:r>
            <w:r w:rsidR="00787FF7" w:rsidRPr="00BD568C">
              <w:rPr>
                <w:bCs w:val="0"/>
                <w:sz w:val="18"/>
                <w:szCs w:val="18"/>
              </w:rPr>
              <w:t xml:space="preserve"> «</w:t>
            </w:r>
            <w:r w:rsidR="006250BA" w:rsidRPr="00BD568C">
              <w:rPr>
                <w:bCs w:val="0"/>
                <w:sz w:val="18"/>
                <w:szCs w:val="18"/>
              </w:rPr>
              <w:t xml:space="preserve">ТК </w:t>
            </w:r>
            <w:r w:rsidR="00787FF7" w:rsidRPr="00BD568C">
              <w:rPr>
                <w:bCs w:val="0"/>
                <w:sz w:val="18"/>
                <w:szCs w:val="18"/>
              </w:rPr>
              <w:t>«</w:t>
            </w:r>
            <w:r w:rsidR="006250BA" w:rsidRPr="00BD568C">
              <w:rPr>
                <w:bCs w:val="0"/>
                <w:sz w:val="18"/>
                <w:szCs w:val="18"/>
              </w:rPr>
              <w:t>Абакан</w:t>
            </w:r>
            <w:r w:rsidR="00787FF7" w:rsidRPr="00BD568C">
              <w:rPr>
                <w:bCs w:val="0"/>
                <w:sz w:val="18"/>
                <w:szCs w:val="18"/>
              </w:rPr>
              <w:t>»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BD568C" w:rsidRDefault="003F3731" w:rsidP="00E50193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rFonts w:ascii="Palatino Linotype" w:hAnsi="Palatino Linotype" w:cs="Palatino Linotype"/>
                <w:sz w:val="18"/>
                <w:szCs w:val="18"/>
              </w:rPr>
              <w:t>(3902) 32-62-02,</w:t>
            </w:r>
            <w:r w:rsidR="00E50193" w:rsidRPr="00BD568C">
              <w:rPr>
                <w:rFonts w:ascii="Palatino Linotype" w:hAnsi="Palatino Linotype" w:cs="Palatino Linotype"/>
                <w:sz w:val="18"/>
                <w:szCs w:val="18"/>
              </w:rPr>
              <w:t xml:space="preserve"> 8-913-545-08-00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BA" w:rsidRPr="00787FF7" w:rsidRDefault="00787FF7" w:rsidP="006250BA">
            <w:pPr>
              <w:pStyle w:val="a4"/>
              <w:jc w:val="center"/>
              <w:rPr>
                <w:sz w:val="18"/>
                <w:szCs w:val="18"/>
              </w:rPr>
            </w:pPr>
            <w:r w:rsidRPr="00BD568C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о</w:t>
            </w:r>
            <w:r w:rsidRPr="00BD568C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ffi</w:t>
            </w:r>
            <w:r w:rsidRPr="00BD568C">
              <w:rPr>
                <w:rFonts w:ascii="Palatino Linotype" w:hAnsi="Palatino Linotype" w:cs="Palatino Linotype"/>
                <w:bCs w:val="0"/>
                <w:sz w:val="18"/>
                <w:szCs w:val="18"/>
              </w:rPr>
              <w:t>с</w:t>
            </w:r>
            <w:r w:rsidR="00E50193" w:rsidRPr="00BD568C">
              <w:rPr>
                <w:rFonts w:ascii="Palatino Linotype" w:hAnsi="Palatino Linotype" w:cs="Palatino Linotype"/>
                <w:bCs w:val="0"/>
                <w:sz w:val="18"/>
                <w:szCs w:val="18"/>
                <w:lang w:val="en-US"/>
              </w:rPr>
              <w:t>e-abakan@mail.ru</w:t>
            </w:r>
          </w:p>
        </w:tc>
      </w:tr>
    </w:tbl>
    <w:p w:rsidR="00494098" w:rsidRDefault="00494098" w:rsidP="00D807E2">
      <w:pPr>
        <w:rPr>
          <w:b/>
          <w:i/>
          <w:color w:val="FF0000"/>
          <w:sz w:val="28"/>
          <w:szCs w:val="28"/>
        </w:rPr>
      </w:pPr>
    </w:p>
    <w:p w:rsidR="00D3169C" w:rsidRDefault="00D3169C" w:rsidP="00D807E2"/>
    <w:sectPr w:rsidR="00D3169C" w:rsidSect="006C5761">
      <w:pgSz w:w="11906" w:h="16838"/>
      <w:pgMar w:top="180" w:right="850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184"/>
    <w:multiLevelType w:val="hybridMultilevel"/>
    <w:tmpl w:val="C85A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8A8"/>
    <w:multiLevelType w:val="hybridMultilevel"/>
    <w:tmpl w:val="D1AE7E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81BD8"/>
    <w:multiLevelType w:val="hybridMultilevel"/>
    <w:tmpl w:val="DFCC5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4098F"/>
    <w:multiLevelType w:val="hybridMultilevel"/>
    <w:tmpl w:val="B080C8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C39AA"/>
    <w:multiLevelType w:val="hybridMultilevel"/>
    <w:tmpl w:val="005052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49C0"/>
    <w:rsid w:val="00001C42"/>
    <w:rsid w:val="0003177D"/>
    <w:rsid w:val="00036547"/>
    <w:rsid w:val="000408B5"/>
    <w:rsid w:val="00056595"/>
    <w:rsid w:val="00062EBF"/>
    <w:rsid w:val="00070A58"/>
    <w:rsid w:val="00076C98"/>
    <w:rsid w:val="0008510D"/>
    <w:rsid w:val="0009314A"/>
    <w:rsid w:val="000965B4"/>
    <w:rsid w:val="000979B5"/>
    <w:rsid w:val="000C16B8"/>
    <w:rsid w:val="000C30CB"/>
    <w:rsid w:val="000D0BEA"/>
    <w:rsid w:val="000D4840"/>
    <w:rsid w:val="000F033C"/>
    <w:rsid w:val="0010250B"/>
    <w:rsid w:val="0010462E"/>
    <w:rsid w:val="00133383"/>
    <w:rsid w:val="001479AB"/>
    <w:rsid w:val="00153FEC"/>
    <w:rsid w:val="00156E65"/>
    <w:rsid w:val="00157D15"/>
    <w:rsid w:val="001B39F1"/>
    <w:rsid w:val="001B4BB8"/>
    <w:rsid w:val="001B54B2"/>
    <w:rsid w:val="001C1BDF"/>
    <w:rsid w:val="001D62DC"/>
    <w:rsid w:val="001E4A94"/>
    <w:rsid w:val="00206625"/>
    <w:rsid w:val="0022135E"/>
    <w:rsid w:val="00261664"/>
    <w:rsid w:val="00261AC1"/>
    <w:rsid w:val="00287ED1"/>
    <w:rsid w:val="002978B8"/>
    <w:rsid w:val="002A22F2"/>
    <w:rsid w:val="002A3F4F"/>
    <w:rsid w:val="002C002C"/>
    <w:rsid w:val="002D76A4"/>
    <w:rsid w:val="002F2006"/>
    <w:rsid w:val="0031261B"/>
    <w:rsid w:val="0032468C"/>
    <w:rsid w:val="00331E3E"/>
    <w:rsid w:val="00353BD4"/>
    <w:rsid w:val="00355843"/>
    <w:rsid w:val="00362CC7"/>
    <w:rsid w:val="003677F0"/>
    <w:rsid w:val="00382A01"/>
    <w:rsid w:val="00383BF2"/>
    <w:rsid w:val="003854D5"/>
    <w:rsid w:val="00386C0D"/>
    <w:rsid w:val="003B65D9"/>
    <w:rsid w:val="003C2143"/>
    <w:rsid w:val="003C3716"/>
    <w:rsid w:val="003C4A5A"/>
    <w:rsid w:val="003F3731"/>
    <w:rsid w:val="003F7F8B"/>
    <w:rsid w:val="004060D4"/>
    <w:rsid w:val="00431204"/>
    <w:rsid w:val="00435DA8"/>
    <w:rsid w:val="00443AB0"/>
    <w:rsid w:val="00450DF7"/>
    <w:rsid w:val="004558AD"/>
    <w:rsid w:val="004748FD"/>
    <w:rsid w:val="004865E0"/>
    <w:rsid w:val="00494098"/>
    <w:rsid w:val="004C7614"/>
    <w:rsid w:val="004F3918"/>
    <w:rsid w:val="004F5626"/>
    <w:rsid w:val="0052048D"/>
    <w:rsid w:val="005208B1"/>
    <w:rsid w:val="00522206"/>
    <w:rsid w:val="0053055D"/>
    <w:rsid w:val="00530CDC"/>
    <w:rsid w:val="00534081"/>
    <w:rsid w:val="005424E2"/>
    <w:rsid w:val="0054407F"/>
    <w:rsid w:val="005757DF"/>
    <w:rsid w:val="005A0746"/>
    <w:rsid w:val="005C0E3D"/>
    <w:rsid w:val="005C5F36"/>
    <w:rsid w:val="006110FF"/>
    <w:rsid w:val="00611105"/>
    <w:rsid w:val="00612C28"/>
    <w:rsid w:val="006250BA"/>
    <w:rsid w:val="006301DF"/>
    <w:rsid w:val="00635535"/>
    <w:rsid w:val="0064603A"/>
    <w:rsid w:val="00647ECC"/>
    <w:rsid w:val="00652C93"/>
    <w:rsid w:val="006566E9"/>
    <w:rsid w:val="00657B49"/>
    <w:rsid w:val="00672279"/>
    <w:rsid w:val="00676866"/>
    <w:rsid w:val="00677CBC"/>
    <w:rsid w:val="00682FCE"/>
    <w:rsid w:val="0068653B"/>
    <w:rsid w:val="006B49C0"/>
    <w:rsid w:val="006B4F40"/>
    <w:rsid w:val="006B7472"/>
    <w:rsid w:val="006B7B75"/>
    <w:rsid w:val="006C5761"/>
    <w:rsid w:val="006C5954"/>
    <w:rsid w:val="006C7EFE"/>
    <w:rsid w:val="006D76FF"/>
    <w:rsid w:val="006F43A9"/>
    <w:rsid w:val="00713192"/>
    <w:rsid w:val="00787FF7"/>
    <w:rsid w:val="007A0D46"/>
    <w:rsid w:val="007A5FD1"/>
    <w:rsid w:val="007C0164"/>
    <w:rsid w:val="007C207E"/>
    <w:rsid w:val="007D0A9E"/>
    <w:rsid w:val="007D7836"/>
    <w:rsid w:val="007E7720"/>
    <w:rsid w:val="007F17EC"/>
    <w:rsid w:val="008136FC"/>
    <w:rsid w:val="00826F15"/>
    <w:rsid w:val="00835F97"/>
    <w:rsid w:val="00841FA6"/>
    <w:rsid w:val="008C431B"/>
    <w:rsid w:val="00906CDC"/>
    <w:rsid w:val="009112DC"/>
    <w:rsid w:val="0092469F"/>
    <w:rsid w:val="009341E5"/>
    <w:rsid w:val="00943442"/>
    <w:rsid w:val="00960C22"/>
    <w:rsid w:val="009855EE"/>
    <w:rsid w:val="009873B7"/>
    <w:rsid w:val="009D02FF"/>
    <w:rsid w:val="00A0213B"/>
    <w:rsid w:val="00A12F62"/>
    <w:rsid w:val="00A33FB4"/>
    <w:rsid w:val="00A34FA3"/>
    <w:rsid w:val="00A431DF"/>
    <w:rsid w:val="00A55637"/>
    <w:rsid w:val="00A71032"/>
    <w:rsid w:val="00A74186"/>
    <w:rsid w:val="00AD3A10"/>
    <w:rsid w:val="00AF3964"/>
    <w:rsid w:val="00AF5336"/>
    <w:rsid w:val="00B010C9"/>
    <w:rsid w:val="00B2084D"/>
    <w:rsid w:val="00B346F4"/>
    <w:rsid w:val="00B825A6"/>
    <w:rsid w:val="00B90C76"/>
    <w:rsid w:val="00BC52AE"/>
    <w:rsid w:val="00BD568C"/>
    <w:rsid w:val="00BD5CDF"/>
    <w:rsid w:val="00BF314A"/>
    <w:rsid w:val="00C005C1"/>
    <w:rsid w:val="00C07156"/>
    <w:rsid w:val="00C52931"/>
    <w:rsid w:val="00C60AFE"/>
    <w:rsid w:val="00C84497"/>
    <w:rsid w:val="00C92CC7"/>
    <w:rsid w:val="00CA7075"/>
    <w:rsid w:val="00CD15D6"/>
    <w:rsid w:val="00CE1A0F"/>
    <w:rsid w:val="00CE3CC0"/>
    <w:rsid w:val="00CE4D6A"/>
    <w:rsid w:val="00CF0748"/>
    <w:rsid w:val="00D038C9"/>
    <w:rsid w:val="00D3169C"/>
    <w:rsid w:val="00D316D8"/>
    <w:rsid w:val="00D52C56"/>
    <w:rsid w:val="00D55DE8"/>
    <w:rsid w:val="00D565F7"/>
    <w:rsid w:val="00D772FB"/>
    <w:rsid w:val="00D807E2"/>
    <w:rsid w:val="00D82999"/>
    <w:rsid w:val="00D83F7A"/>
    <w:rsid w:val="00D96543"/>
    <w:rsid w:val="00DA0401"/>
    <w:rsid w:val="00DA046D"/>
    <w:rsid w:val="00DA3D66"/>
    <w:rsid w:val="00DB449E"/>
    <w:rsid w:val="00DB5AA7"/>
    <w:rsid w:val="00DE4B23"/>
    <w:rsid w:val="00DF0344"/>
    <w:rsid w:val="00DF66C1"/>
    <w:rsid w:val="00DF67C3"/>
    <w:rsid w:val="00DF73B1"/>
    <w:rsid w:val="00E01DAD"/>
    <w:rsid w:val="00E05AE1"/>
    <w:rsid w:val="00E06810"/>
    <w:rsid w:val="00E223CC"/>
    <w:rsid w:val="00E22E7D"/>
    <w:rsid w:val="00E31DA9"/>
    <w:rsid w:val="00E32F81"/>
    <w:rsid w:val="00E33C5B"/>
    <w:rsid w:val="00E4069A"/>
    <w:rsid w:val="00E41B63"/>
    <w:rsid w:val="00E50193"/>
    <w:rsid w:val="00E5418C"/>
    <w:rsid w:val="00E72C45"/>
    <w:rsid w:val="00E76B0C"/>
    <w:rsid w:val="00E86417"/>
    <w:rsid w:val="00E928C6"/>
    <w:rsid w:val="00E97106"/>
    <w:rsid w:val="00EF0E08"/>
    <w:rsid w:val="00F45C6D"/>
    <w:rsid w:val="00F52A94"/>
    <w:rsid w:val="00F60406"/>
    <w:rsid w:val="00F617C5"/>
    <w:rsid w:val="00F630D0"/>
    <w:rsid w:val="00F91003"/>
    <w:rsid w:val="00F963E1"/>
    <w:rsid w:val="00F974F9"/>
    <w:rsid w:val="00FA6F9D"/>
    <w:rsid w:val="00FB656A"/>
    <w:rsid w:val="00FD7ED7"/>
    <w:rsid w:val="00FE570B"/>
    <w:rsid w:val="00FE7265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C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B49C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49C0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link w:val="a5"/>
    <w:rsid w:val="006B49C0"/>
    <w:rPr>
      <w:b/>
      <w:bCs/>
    </w:rPr>
  </w:style>
  <w:style w:type="table" w:styleId="a6">
    <w:name w:val="Table Grid"/>
    <w:basedOn w:val="a1"/>
    <w:rsid w:val="006B4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B49C0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331E3E"/>
    <w:rPr>
      <w:b/>
      <w:bCs/>
      <w:sz w:val="24"/>
      <w:szCs w:val="24"/>
    </w:rPr>
  </w:style>
  <w:style w:type="paragraph" w:styleId="a8">
    <w:name w:val="Balloon Text"/>
    <w:basedOn w:val="a"/>
    <w:link w:val="a9"/>
    <w:rsid w:val="006C5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57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2048D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C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B49C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49C0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link w:val="a5"/>
    <w:rsid w:val="006B49C0"/>
    <w:rPr>
      <w:b/>
      <w:bCs/>
    </w:rPr>
  </w:style>
  <w:style w:type="table" w:styleId="a6">
    <w:name w:val="Table Grid"/>
    <w:basedOn w:val="a1"/>
    <w:rsid w:val="006B4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6B49C0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331E3E"/>
    <w:rPr>
      <w:b/>
      <w:bCs/>
      <w:sz w:val="24"/>
      <w:szCs w:val="24"/>
    </w:rPr>
  </w:style>
  <w:style w:type="paragraph" w:styleId="a8">
    <w:name w:val="Balloon Text"/>
    <w:basedOn w:val="a"/>
    <w:link w:val="a9"/>
    <w:rsid w:val="006C57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C576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2048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k-baz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bazis.ru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Links>
    <vt:vector size="6" baseType="variant"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http://www.rtk-bazis.ru/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Анастасия Постолатина</cp:lastModifiedBy>
  <cp:revision>6</cp:revision>
  <cp:lastPrinted>2024-03-18T08:45:00Z</cp:lastPrinted>
  <dcterms:created xsi:type="dcterms:W3CDTF">2024-03-18T07:23:00Z</dcterms:created>
  <dcterms:modified xsi:type="dcterms:W3CDTF">2024-03-20T09:51:00Z</dcterms:modified>
</cp:coreProperties>
</file>